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822"/>
        <w:gridCol w:w="1208"/>
        <w:gridCol w:w="1040"/>
        <w:gridCol w:w="5452"/>
      </w:tblGrid>
      <w:tr w:rsidR="00FD18A3" w:rsidRPr="00FD18A3" w:rsidTr="00FD18A3">
        <w:trPr>
          <w:trHeight w:val="600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 w:rsidRPr="00FD18A3"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第二期高校教师国际能力发展培训班</w:t>
            </w: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教师名单</w:t>
            </w:r>
            <w:r w:rsidRPr="00FD18A3"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(按姓氏笔画排序)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序号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姓名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性别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单位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于鹏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政府管理学院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王淼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马克思主义学院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3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王裕雄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体育经济与管理学院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4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方舒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社会发展学院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5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卢欣雪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教师教学发展中心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6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毕鹏程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政府管理学院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吕阳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政府管理学院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吕杰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沙河办公室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9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伍慧玲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保险学院、中国精算研究院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10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刘君博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法学院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11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安贺新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商学院、MBA教育中心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12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李小荣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财政学院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13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李玉龙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管理科学与工程学院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14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沈健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法学院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15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张维</w:t>
            </w: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闵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经济学院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16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张静静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财政学院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陈红霞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政府管理学院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周卫中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商学院、MBA教育中心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19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庞晓光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马克思主义学院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20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胡晓珂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法学院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21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耿勇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商学院、MBA教育中心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22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顾炜宇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经济学院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23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proofErr w:type="gramStart"/>
            <w:r w:rsidRPr="00FD18A3">
              <w:rPr>
                <w:rFonts w:eastAsia="宋体" w:hint="eastAsia"/>
                <w:color w:val="auto"/>
                <w:kern w:val="0"/>
              </w:rPr>
              <w:t>唐宜红</w:t>
            </w:r>
            <w:proofErr w:type="gramEnd"/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国际经济与贸易学院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24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海沫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信息学院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25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黄刚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马克思主义学院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26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黄春妍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统计与数学学院、数学教学部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董洪斌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保险学院、中国精算研究院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雷洪峰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女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经济学院</w:t>
            </w:r>
          </w:p>
        </w:tc>
      </w:tr>
      <w:tr w:rsidR="00FD18A3" w:rsidRPr="00FD18A3" w:rsidTr="00FD18A3">
        <w:trPr>
          <w:trHeight w:val="398"/>
          <w:jc w:val="center"/>
        </w:trPr>
        <w:tc>
          <w:tcPr>
            <w:tcW w:w="4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000000"/>
                <w:kern w:val="0"/>
              </w:rPr>
            </w:pPr>
            <w:r w:rsidRPr="00FD18A3">
              <w:rPr>
                <w:rFonts w:eastAsia="宋体" w:hint="eastAsia"/>
                <w:color w:val="000000"/>
                <w:kern w:val="0"/>
              </w:rPr>
              <w:t>29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翟进步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男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8A3" w:rsidRPr="00FD18A3" w:rsidRDefault="00FD18A3" w:rsidP="00FD18A3">
            <w:pPr>
              <w:widowControl/>
              <w:jc w:val="center"/>
              <w:rPr>
                <w:rFonts w:eastAsia="宋体"/>
                <w:color w:val="auto"/>
                <w:kern w:val="0"/>
              </w:rPr>
            </w:pPr>
            <w:r w:rsidRPr="00FD18A3">
              <w:rPr>
                <w:rFonts w:eastAsia="宋体" w:hint="eastAsia"/>
                <w:color w:val="auto"/>
                <w:kern w:val="0"/>
              </w:rPr>
              <w:t>财政学院</w:t>
            </w:r>
          </w:p>
        </w:tc>
      </w:tr>
    </w:tbl>
    <w:p w:rsidR="00D52579" w:rsidRDefault="00FD18A3"/>
    <w:sectPr w:rsidR="00D52579" w:rsidSect="00E45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18A3"/>
    <w:rsid w:val="00474BC6"/>
    <w:rsid w:val="00600F24"/>
    <w:rsid w:val="007305B9"/>
    <w:rsid w:val="0086026E"/>
    <w:rsid w:val="00E458D0"/>
    <w:rsid w:val="00FD1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Theme="minorEastAsia" w:hAnsi="宋体" w:cs="宋体"/>
        <w:color w:val="FF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1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463</Characters>
  <Application>Microsoft Office Word</Application>
  <DocSecurity>0</DocSecurity>
  <Lines>3</Lines>
  <Paragraphs>1</Paragraphs>
  <ScaleCrop>false</ScaleCrop>
  <Company>Lenovo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2015-07-06T03:20:00Z</dcterms:created>
  <dcterms:modified xsi:type="dcterms:W3CDTF">2015-07-06T03:22:00Z</dcterms:modified>
</cp:coreProperties>
</file>